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8280" w14:textId="0BFEACE3" w:rsidR="00271DA0" w:rsidRDefault="00CE5801" w:rsidP="00CE5801">
      <w:pPr>
        <w:jc w:val="center"/>
      </w:pPr>
      <w:r>
        <w:rPr>
          <w:noProof/>
        </w:rPr>
        <w:drawing>
          <wp:inline distT="0" distB="0" distL="0" distR="0" wp14:anchorId="7BBE7E40" wp14:editId="39969E74">
            <wp:extent cx="4011295" cy="1627505"/>
            <wp:effectExtent l="0" t="0" r="0" b="0"/>
            <wp:docPr id="154905766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79E4A" w14:textId="77777777" w:rsidR="00640B7A" w:rsidRDefault="002C44D2" w:rsidP="00271DA0">
      <w:pPr>
        <w:jc w:val="center"/>
        <w:rPr>
          <w:rFonts w:ascii="Times New Roman" w:eastAsia="Calibri" w:hAnsi="Times New Roman" w:cs="Times New Roman"/>
          <w:b/>
          <w:bCs/>
          <w:kern w:val="0"/>
          <w:sz w:val="44"/>
          <w:szCs w:val="4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44"/>
          <w:szCs w:val="44"/>
          <w14:ligatures w14:val="none"/>
        </w:rPr>
        <w:t>Rozpis</w:t>
      </w:r>
    </w:p>
    <w:p w14:paraId="2AF75BBE" w14:textId="6EE00333" w:rsidR="00271DA0" w:rsidRPr="002C44D2" w:rsidRDefault="002C44D2" w:rsidP="00271DA0">
      <w:pPr>
        <w:jc w:val="center"/>
        <w:rPr>
          <w:rFonts w:ascii="Times New Roman" w:eastAsia="Calibri" w:hAnsi="Times New Roman" w:cs="Times New Roman"/>
          <w:kern w:val="0"/>
          <w:sz w:val="44"/>
          <w:szCs w:val="4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44"/>
          <w:szCs w:val="44"/>
          <w14:ligatures w14:val="none"/>
        </w:rPr>
        <w:t xml:space="preserve">ČSH mini </w:t>
      </w:r>
      <w:proofErr w:type="spellStart"/>
      <w:r>
        <w:rPr>
          <w:rFonts w:ascii="Times New Roman" w:eastAsia="Calibri" w:hAnsi="Times New Roman" w:cs="Times New Roman"/>
          <w:b/>
          <w:bCs/>
          <w:kern w:val="0"/>
          <w:sz w:val="44"/>
          <w:szCs w:val="44"/>
          <w14:ligatures w14:val="none"/>
        </w:rPr>
        <w:t>beachhandball</w:t>
      </w:r>
      <w:proofErr w:type="spellEnd"/>
      <w:r>
        <w:rPr>
          <w:rFonts w:ascii="Times New Roman" w:eastAsia="Calibri" w:hAnsi="Times New Roman" w:cs="Times New Roman"/>
          <w:b/>
          <w:bCs/>
          <w:kern w:val="0"/>
          <w:sz w:val="44"/>
          <w:szCs w:val="44"/>
          <w14:ligatures w14:val="none"/>
        </w:rPr>
        <w:t xml:space="preserve"> tour</w:t>
      </w:r>
    </w:p>
    <w:p w14:paraId="6E8748FC" w14:textId="77777777" w:rsidR="00271DA0" w:rsidRPr="00245198" w:rsidRDefault="00271DA0" w:rsidP="00271DA0">
      <w:pP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707D7E4" w14:textId="77777777" w:rsidR="00271DA0" w:rsidRPr="00EC6DCE" w:rsidRDefault="00271DA0" w:rsidP="00271DA0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C6DC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Tento rozpis je určen pro:</w:t>
      </w:r>
    </w:p>
    <w:p w14:paraId="62F238D7" w14:textId="77777777" w:rsidR="00271DA0" w:rsidRPr="00EC6DCE" w:rsidRDefault="00271DA0" w:rsidP="00271DA0">
      <w:pPr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7B8958" w14:textId="6760BB16" w:rsidR="00271DA0" w:rsidRPr="00EC6DCE" w:rsidRDefault="00271DA0" w:rsidP="00271DA0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Startující oddíly a týmy plážové házené </w:t>
      </w:r>
      <w:proofErr w:type="spellStart"/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minižactva</w:t>
      </w:r>
      <w:proofErr w:type="spellEnd"/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B50A465" w14:textId="77777777" w:rsidR="00271DA0" w:rsidRPr="00EC6DCE" w:rsidRDefault="00271DA0" w:rsidP="00271DA0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Rozhodčím a delegátům plážové házené</w:t>
      </w:r>
    </w:p>
    <w:p w14:paraId="5FBFB612" w14:textId="77777777" w:rsidR="00271DA0" w:rsidRPr="00EC6DCE" w:rsidRDefault="00271DA0" w:rsidP="00271DA0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Orgánům ČSH</w:t>
      </w:r>
    </w:p>
    <w:p w14:paraId="58B8ADD3" w14:textId="77777777" w:rsidR="00271DA0" w:rsidRPr="00EC6DCE" w:rsidRDefault="00271DA0" w:rsidP="00271DA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F156F6" w14:textId="77777777" w:rsidR="00271DA0" w:rsidRPr="00EC6DCE" w:rsidRDefault="00271DA0" w:rsidP="00271D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Všeobecná část</w:t>
      </w:r>
    </w:p>
    <w:p w14:paraId="28A1F702" w14:textId="7EB6DFA8" w:rsidR="00271DA0" w:rsidRPr="00EC6DCE" w:rsidRDefault="00471D1C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ČSH mini </w:t>
      </w:r>
      <w:proofErr w:type="spellStart"/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beachhandballová</w:t>
      </w:r>
      <w:proofErr w:type="spellEnd"/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tour</w:t>
      </w:r>
      <w:r w:rsidR="00271DA0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(dále jen „</w:t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MB</w:t>
      </w:r>
      <w:r w:rsidR="00B811E4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</w:t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</w:t>
      </w:r>
      <w:r w:rsidR="00271DA0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“) je celostátní krátkodobá soutěž pro smíšenou kategorii </w:t>
      </w:r>
      <w:proofErr w:type="spellStart"/>
      <w:r w:rsidR="00271DA0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minižactva</w:t>
      </w:r>
      <w:proofErr w:type="spellEnd"/>
      <w:r w:rsidR="00271DA0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 plážové házené organizovaná Českým svazem házené a hraná turnajovým systémem. </w:t>
      </w:r>
      <w:r w:rsidR="00B811E4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MBHT</w:t>
      </w:r>
      <w:r w:rsidR="00271DA0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je řízen</w:t>
      </w:r>
      <w:r w:rsidR="00B811E4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</w:t>
      </w:r>
      <w:r w:rsidR="00271DA0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Komisí pro alternativní druhy házené ČSH (KAH).</w:t>
      </w:r>
    </w:p>
    <w:p w14:paraId="688DC0D2" w14:textId="77777777" w:rsidR="00271DA0" w:rsidRPr="00EC6DCE" w:rsidRDefault="00271DA0" w:rsidP="00271DA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12B21DD" w14:textId="77777777" w:rsidR="00271DA0" w:rsidRPr="00EC6DCE" w:rsidRDefault="00271DA0" w:rsidP="00271DA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1.  </w:t>
      </w:r>
      <w:r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  Systém soutěže a nominace družstev kategorie </w:t>
      </w:r>
      <w:proofErr w:type="spellStart"/>
      <w:r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minižactva</w:t>
      </w:r>
      <w:proofErr w:type="spellEnd"/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0EBEF281" w14:textId="2B3231D2" w:rsidR="00271DA0" w:rsidRPr="00EC6DCE" w:rsidRDefault="004F03D8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MBHT</w:t>
      </w:r>
      <w:r w:rsidR="00271DA0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hraje </w:t>
      </w:r>
      <w:r w:rsidR="00271DA0"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maximálně 20 </w:t>
      </w:r>
      <w:r w:rsidR="00FD0852"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smíšených </w:t>
      </w:r>
      <w:r w:rsidR="00271DA0"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družstev</w:t>
      </w:r>
      <w:r w:rsidR="00271DA0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V případě většího počtu přihlášených týmů o účasti rozhoduje datum a čas doručení řádně vyplněné přihlášky. </w:t>
      </w:r>
    </w:p>
    <w:p w14:paraId="4E6A02D3" w14:textId="77777777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3FB28D3" w14:textId="4AAF3223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Každý krajský svaz ČSH má v soutěži zajištěno minimálně jedno místo pro tým</w:t>
      </w:r>
      <w:r w:rsidR="00F24A04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4D5EC8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příslušící k</w:t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 daném KSH. V případě neobsazení výše uvedené kvóty jednotlivými kraji, je způsob obsazení takto uvolněných míst plně v kompetenci KAH ČSH. </w:t>
      </w:r>
    </w:p>
    <w:p w14:paraId="655A0E20" w14:textId="530A47BF" w:rsidR="00271DA0" w:rsidRPr="003770BD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377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Soutěže </w:t>
      </w:r>
      <w:r w:rsidR="004F03D8" w:rsidRPr="00377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MBHT</w:t>
      </w:r>
      <w:r w:rsidRPr="00377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se mohou účastnit pouze hráči registrovaní v ČSH a narozeni mezi lety </w:t>
      </w:r>
      <w:proofErr w:type="gramStart"/>
      <w:r w:rsidRPr="00377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201</w:t>
      </w:r>
      <w:r w:rsidR="003770BD" w:rsidRPr="00377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4 </w:t>
      </w:r>
      <w:r w:rsidRPr="00377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– 201</w:t>
      </w:r>
      <w:r w:rsidR="003770BD" w:rsidRPr="00377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7</w:t>
      </w:r>
      <w:proofErr w:type="gramEnd"/>
      <w:r w:rsidR="003770BD" w:rsidRPr="00377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.</w:t>
      </w:r>
    </w:p>
    <w:p w14:paraId="4ADCDBE8" w14:textId="77777777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Přihlášený tým může mít maximálně 12 hráčů a 4 funkcionáře.</w:t>
      </w:r>
    </w:p>
    <w:p w14:paraId="15ED3DE8" w14:textId="67DED0E4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Přihláška do soutěže musí být zaslána prostřednictvím klubu ČSH na předepsaném formuláři – viz příloha tohoto Rozpisu – na emailovou adresu KAH ČSH (</w:t>
      </w:r>
      <w:hyperlink r:id="rId9" w:history="1">
        <w:r w:rsidRPr="00EC6DCE">
          <w:rPr>
            <w:rStyle w:val="Hypertextovodkaz"/>
            <w:rFonts w:ascii="Times New Roman" w:eastAsia="Times New Roman" w:hAnsi="Times New Roman" w:cs="Times New Roman"/>
            <w:color w:val="auto"/>
            <w:kern w:val="0"/>
            <w:sz w:val="24"/>
            <w:szCs w:val="24"/>
            <w:u w:val="none"/>
            <w:lang w:eastAsia="cs-CZ"/>
            <w14:ligatures w14:val="none"/>
          </w:rPr>
          <w:t>kah@handball.cz</w:t>
        </w:r>
      </w:hyperlink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) nejpozději </w:t>
      </w:r>
      <w:r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="00377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5</w:t>
      </w:r>
      <w:r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. </w:t>
      </w:r>
      <w:r w:rsidR="00377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5</w:t>
      </w:r>
      <w:r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. 202</w:t>
      </w:r>
      <w:r w:rsidR="00377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5</w:t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496CB2F7" w14:textId="17839891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Název týmu, který uvede klub na přihlášce, může být zvolen libovolně tak, aby byl jedinečný a nezaměnitelný a neobsahoval vulgarismy, neurážel, popř. jiným způsobem neohrožoval dobré jméno této soutěže. KAH ČSH si vyhrazuje právo týmy, které budou mít název v rozporu s tímto ustanovením do soutěže nezaregistrovat.</w:t>
      </w:r>
    </w:p>
    <w:p w14:paraId="6A1A84B8" w14:textId="1A385A2A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563C1"/>
          <w:kern w:val="0"/>
          <w:sz w:val="24"/>
          <w:szCs w:val="24"/>
          <w:u w:val="single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Soutěže </w:t>
      </w:r>
      <w:r w:rsidR="004F03D8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MBHT</w:t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se mohou zúčastnit max. 2 družstva z jednoho klubu za předpokladu, že nejpozději </w:t>
      </w:r>
      <w:r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do 1. 6. 202</w:t>
      </w:r>
      <w:r w:rsidR="00377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5</w:t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předloží úplné seznamy hráčů obou družstev. Hráči jednoho družstva nemohou hrát za druhé družstvo stejného klubu.</w:t>
      </w:r>
    </w:p>
    <w:p w14:paraId="166282A1" w14:textId="77777777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Hrací systém turnaje určuje KAH ČSH dle počtu přihlášených týmů tak, aby bylo možné jednoznačně stanovit pořadí všech týmů a absolutního vítěze. </w:t>
      </w:r>
    </w:p>
    <w:p w14:paraId="5C3A10A9" w14:textId="77777777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Rozdělení týmů do skupin v případě, že není hráno systémem jedné skupiny každý s každým, určuje KAH ČSH na základě určeného systému a seznamu přihlášených družstev losem s přihlédnutím k tomu, aby se v případě více týmů z jednoho KSH a jednoho klubu nesetkaly tyto týmy v jedné skupině (v závislosti na možnostech hracího systému). KAH ČSH má právo před losem určit jeden nasazený tým pro každou skupinu, ze zbylých týmů budou vylosováni další účastníci skupin.</w:t>
      </w:r>
    </w:p>
    <w:p w14:paraId="3A9E09BF" w14:textId="77777777" w:rsidR="00271DA0" w:rsidRPr="00EC6DCE" w:rsidRDefault="00271DA0" w:rsidP="0027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6EC9D48" w14:textId="77777777" w:rsidR="007E43D6" w:rsidRPr="00EC6DCE" w:rsidRDefault="00271DA0" w:rsidP="0027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Utkání </w:t>
      </w:r>
      <w:r w:rsidR="00F00FF5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MBHT</w:t>
      </w:r>
      <w:r w:rsidR="00CF3C6E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hrají dle IHF pravidel plážové házené s tou úpravou</w:t>
      </w:r>
      <w:r w:rsidR="007E43D6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:</w:t>
      </w:r>
    </w:p>
    <w:p w14:paraId="1AD0624B" w14:textId="69E51F1A" w:rsidR="007E43D6" w:rsidRPr="00EC6DCE" w:rsidRDefault="007E43D6" w:rsidP="007E43D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míč pro mini-</w:t>
      </w:r>
      <w:proofErr w:type="spellStart"/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beachhandball</w:t>
      </w:r>
      <w:proofErr w:type="spellEnd"/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vel. 0</w:t>
      </w:r>
      <w:r w:rsidR="00FF5292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</w:t>
      </w:r>
    </w:p>
    <w:p w14:paraId="31E656AD" w14:textId="5A6B8549" w:rsidR="007E43D6" w:rsidRPr="00EC6DCE" w:rsidRDefault="007E43D6" w:rsidP="007E43D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branky (pokud je možné) o rozměrech </w:t>
      </w: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2,4 x 1,7 m</w:t>
      </w:r>
      <w:r w:rsidR="00FF5292"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5BE8C2DF" w14:textId="1861003A" w:rsidR="00271DA0" w:rsidRPr="00EC6DCE" w:rsidRDefault="007E43D6" w:rsidP="007E43D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hrají se</w:t>
      </w:r>
      <w:r w:rsidR="00271DA0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031CC8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vždy </w:t>
      </w:r>
      <w:r w:rsidR="00271DA0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dva samostatné sety </w:t>
      </w:r>
      <w:r w:rsidR="00271DA0"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 délce </w:t>
      </w:r>
      <w:r w:rsidR="00271DA0"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5 minut/set) </w:t>
      </w: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vždy také</w:t>
      </w:r>
      <w:r w:rsidR="00271DA0"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nájezdy (</w:t>
      </w:r>
      <w:proofErr w:type="spellStart"/>
      <w:r w:rsidR="00271DA0"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shoot</w:t>
      </w:r>
      <w:proofErr w:type="spellEnd"/>
      <w:r w:rsidR="00271DA0"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-out</w:t>
      </w:r>
      <w:r w:rsidR="007E270F"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r w:rsidR="00FF5292"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</w:t>
      </w:r>
      <w:r w:rsidR="007E270F"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F5292"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systém bodování viz níže,</w:t>
      </w:r>
    </w:p>
    <w:p w14:paraId="613B5145" w14:textId="39BE7D4F" w:rsidR="00FF5292" w:rsidRPr="00EC6DCE" w:rsidRDefault="00FF5292" w:rsidP="007E43D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utkání může řídit pouze jeden rozhodčí.</w:t>
      </w:r>
    </w:p>
    <w:p w14:paraId="4441CAD6" w14:textId="77777777" w:rsidR="00640B7A" w:rsidRPr="00EC6DCE" w:rsidRDefault="00640B7A" w:rsidP="0027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D2ADCE" w14:textId="77777777" w:rsidR="00640B7A" w:rsidRPr="00EC6DCE" w:rsidRDefault="00640B7A" w:rsidP="0027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565FA3" w14:textId="10A284B6" w:rsidR="00271DA0" w:rsidRPr="00EC6DCE" w:rsidRDefault="00271DA0" w:rsidP="0027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Pokud tým vyhraje utkání, získává dva vítězné body do tabulky skupiny, popř. v případě vyřazovací fáze postupuje do dalšího kola. Výsledné skóre bude ve skupinové části do tabulky zapsáno následovně:</w:t>
      </w:r>
    </w:p>
    <w:p w14:paraId="396FE2CD" w14:textId="77777777" w:rsidR="00640B7A" w:rsidRPr="00EC6DCE" w:rsidRDefault="00640B7A" w:rsidP="0027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49FAF4E" w14:textId="77777777" w:rsidR="00271DA0" w:rsidRPr="00EC6DCE" w:rsidRDefault="00271DA0" w:rsidP="00271D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vyhrané 2 sety + nájezdy = 2:0</w:t>
      </w:r>
    </w:p>
    <w:p w14:paraId="3D151AED" w14:textId="77777777" w:rsidR="00271DA0" w:rsidRPr="00EC6DCE" w:rsidRDefault="00271DA0" w:rsidP="00271DA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vyhraný 1 set + nájezdy = 2:1</w:t>
      </w:r>
    </w:p>
    <w:p w14:paraId="6DB6DCE6" w14:textId="77777777" w:rsidR="00271DA0" w:rsidRPr="00EC6DCE" w:rsidRDefault="00271DA0" w:rsidP="00271D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vyhrané 2 sety a prohra v nájezdech = 2:1</w:t>
      </w:r>
    </w:p>
    <w:p w14:paraId="1B45457D" w14:textId="77777777" w:rsidR="00271DA0" w:rsidRPr="00EC6DCE" w:rsidRDefault="00271DA0" w:rsidP="00271DA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 dále analogicky u poraženého týmu.</w:t>
      </w:r>
    </w:p>
    <w:p w14:paraId="4B878F78" w14:textId="77777777" w:rsidR="00271DA0" w:rsidRPr="00EC6DCE" w:rsidRDefault="00271DA0" w:rsidP="00271D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882A8D" w14:textId="77777777" w:rsidR="00640B7A" w:rsidRPr="00EC6DCE" w:rsidRDefault="00640B7A" w:rsidP="00271D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97DE3D" w14:textId="77777777" w:rsidR="00271DA0" w:rsidRPr="00EC6DCE" w:rsidRDefault="00271DA0" w:rsidP="00271D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 případě shodného počtu bodů dvou nebo více družstev ve skupinové části rozhoduje o celkovém umístění po skončení utkání v dané skupině postupně: </w:t>
      </w:r>
    </w:p>
    <w:p w14:paraId="1F35965D" w14:textId="77777777" w:rsidR="00271DA0" w:rsidRPr="00EC6DCE" w:rsidRDefault="00271DA0" w:rsidP="00271D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větší počet vítězných bodů ze vzájemných utkání</w:t>
      </w:r>
    </w:p>
    <w:p w14:paraId="65D63D35" w14:textId="77777777" w:rsidR="00271DA0" w:rsidRPr="00EC6DCE" w:rsidRDefault="00271DA0" w:rsidP="00271D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větší rozdíl setů ze vzájemných utkání (za set se považují i nájezdy)</w:t>
      </w:r>
    </w:p>
    <w:p w14:paraId="66F708C5" w14:textId="77777777" w:rsidR="00271DA0" w:rsidRPr="00EC6DCE" w:rsidRDefault="00271DA0" w:rsidP="00271D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větší rozdíl vstřelených a obdržených bodů ze vzájemných utkání (počet bodů vstřelených během všech setů a nájezdů ve vzájemných utkáních)</w:t>
      </w:r>
    </w:p>
    <w:p w14:paraId="2E186AB3" w14:textId="77777777" w:rsidR="00271DA0" w:rsidRPr="00EC6DCE" w:rsidRDefault="00271DA0" w:rsidP="00271DA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větší počet vstřelených bodů ze všech utkání ve skupině</w:t>
      </w:r>
    </w:p>
    <w:p w14:paraId="79C2158A" w14:textId="77777777" w:rsidR="00271DA0" w:rsidRPr="00EC6DCE" w:rsidRDefault="00271DA0" w:rsidP="0027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C13809" w14:textId="593EFFD9" w:rsidR="00271DA0" w:rsidRPr="00EC6DCE" w:rsidRDefault="00271DA0" w:rsidP="00271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Vítěz </w:t>
      </w:r>
      <w:r w:rsidR="00FF5292"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MBHT</w:t>
      </w: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získá titul „</w:t>
      </w:r>
      <w:r w:rsidR="00FF5292"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Vítěz ČSH mini </w:t>
      </w:r>
      <w:proofErr w:type="spellStart"/>
      <w:r w:rsidR="00FF5292"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beachhandball</w:t>
      </w:r>
      <w:proofErr w:type="spellEnd"/>
      <w:r w:rsidR="00FF5292"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tour 202</w:t>
      </w:r>
      <w:r w:rsidR="003770B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FF5292"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“.</w:t>
      </w:r>
      <w:r w:rsidRPr="00EC6DC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9CDB167" w14:textId="77777777" w:rsidR="00271DA0" w:rsidRPr="00EC6DCE" w:rsidRDefault="00271DA0" w:rsidP="00271DA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2</w:t>
      </w:r>
      <w:r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.    Přihláška, vklad do soutěže a úhrada nákladů</w:t>
      </w:r>
    </w:p>
    <w:p w14:paraId="031B893A" w14:textId="77777777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Družstva startují na vlastní náklady. </w:t>
      </w:r>
    </w:p>
    <w:p w14:paraId="526C15A7" w14:textId="076F068F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Start družstva v rámci </w:t>
      </w:r>
      <w:r w:rsidR="004F03D8" w:rsidRPr="007C66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MBHT</w:t>
      </w:r>
      <w:r w:rsidRPr="007C66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, které se koná dne </w:t>
      </w:r>
      <w:r w:rsidR="003770BD" w:rsidRPr="007C66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</w:t>
      </w:r>
      <w:r w:rsidR="007C6699" w:rsidRPr="007C66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4</w:t>
      </w:r>
      <w:r w:rsidRPr="007C66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. 6. 202</w:t>
      </w:r>
      <w:r w:rsidR="003770BD" w:rsidRPr="007C669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5</w:t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 Praze (</w:t>
      </w:r>
      <w:proofErr w:type="spellStart"/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Beachklub</w:t>
      </w:r>
      <w:proofErr w:type="spellEnd"/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Ládví, Chabařovická 1895/2, Praha 8) je spojen se zaplacením účastnického poplatku (soutěžního vkladu) ve výši </w:t>
      </w:r>
      <w:r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1.500 Kč za družstvo/turnaj</w:t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178783DF" w14:textId="35C1514A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Soutěžní vklad za účast v turnaji </w:t>
      </w:r>
      <w:r w:rsidR="004F03D8"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MBHT</w:t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zaplatí klub za své družstvo, resp. družstva bankovním převodem na účet ČSH:</w:t>
      </w:r>
      <w:r w:rsidRPr="00EC6DC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2801158739/2010</w:t>
      </w:r>
      <w:r w:rsidRPr="00EC6DCE">
        <w:rPr>
          <w:rFonts w:ascii="Aptos" w:eastAsia="Calibri" w:hAnsi="Aptos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pod variabilním symbolem:</w:t>
      </w:r>
      <w:r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2</w:t>
      </w:r>
      <w:r w:rsidR="00377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5</w:t>
      </w:r>
      <w:r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221, </w:t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zpráva pro příjemce musí obsahovat:</w:t>
      </w:r>
      <w:r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název klubu a jméno týmu </w:t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nejpozději do 1. 6. 202</w:t>
      </w:r>
      <w:r w:rsidR="003770B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5</w:t>
      </w:r>
      <w:r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. </w:t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Na vyžádání následně vystaví ekonomický úsek ČSH potvrzení o zaplacení soutěžního vkladu (startovného). </w:t>
      </w:r>
      <w:r w:rsidRPr="00EC6DCE">
        <w:rPr>
          <w:rFonts w:ascii="Aptos" w:eastAsia="Calibri" w:hAnsi="Aptos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</w:p>
    <w:p w14:paraId="21CDF016" w14:textId="77777777" w:rsidR="00640B7A" w:rsidRPr="00EC6DCE" w:rsidRDefault="00640B7A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8EF45DD" w14:textId="77777777" w:rsidR="00271DA0" w:rsidRPr="00EC6DCE" w:rsidRDefault="00271DA0" w:rsidP="00271DA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3.</w:t>
      </w:r>
      <w:r w:rsidRPr="00EC6DC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   Ostatní ustanovení</w:t>
      </w:r>
    </w:p>
    <w:p w14:paraId="2E57F904" w14:textId="77777777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Úhrada cestovních náhrad delegovaných rozhodčích se provádí podle platné Ekonomické směrnice ČSH. </w:t>
      </w:r>
    </w:p>
    <w:p w14:paraId="7FF8DE19" w14:textId="77777777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Stravování rozhodčích, zapisovatelů a časoměřičů zajistí ČSH a odměny jsou stanoveny tímto rozpisem takto:</w:t>
      </w:r>
    </w:p>
    <w:p w14:paraId="096D6883" w14:textId="77777777" w:rsidR="00271DA0" w:rsidRPr="00EC6DCE" w:rsidRDefault="00271DA0" w:rsidP="00271DA0">
      <w:pPr>
        <w:pStyle w:val="Odstavecseseznamem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odměna rozhodčího</w:t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80 Kč / utkání</w:t>
      </w:r>
    </w:p>
    <w:p w14:paraId="454F0DC8" w14:textId="77777777" w:rsidR="00271DA0" w:rsidRPr="00EC6DCE" w:rsidRDefault="00271DA0" w:rsidP="00271DA0">
      <w:pPr>
        <w:pStyle w:val="Odstavecseseznamem"/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odměna zapisovatele nebo časoměřiče</w:t>
      </w: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ab/>
        <w:t>1.000 Kč/ den</w:t>
      </w:r>
    </w:p>
    <w:p w14:paraId="04D0813C" w14:textId="77777777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Tento rozpis je platný a účinný po dobu soutěžního ročníku v plážové házené 2024.</w:t>
      </w:r>
    </w:p>
    <w:p w14:paraId="4DFA8A87" w14:textId="77777777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FA12B92" w14:textId="77777777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Vydal: KAH ČSH</w:t>
      </w:r>
    </w:p>
    <w:p w14:paraId="0511414E" w14:textId="77777777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Schválil: Exekutiva ČSH, dne……………………….</w:t>
      </w:r>
    </w:p>
    <w:p w14:paraId="020308D5" w14:textId="77777777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9768F65" w14:textId="77777777" w:rsidR="00271DA0" w:rsidRPr="00EC6DCE" w:rsidRDefault="00271DA0" w:rsidP="00271DA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Přílohy:</w:t>
      </w:r>
    </w:p>
    <w:p w14:paraId="6468027D" w14:textId="77777777" w:rsidR="00271DA0" w:rsidRPr="00EC6DCE" w:rsidRDefault="00271DA0" w:rsidP="00271DA0">
      <w:pPr>
        <w:pStyle w:val="Odstavecseseznamem"/>
        <w:numPr>
          <w:ilvl w:val="0"/>
          <w:numId w:val="5"/>
        </w:numPr>
        <w:rPr>
          <w:sz w:val="24"/>
          <w:szCs w:val="24"/>
          <w:lang w:eastAsia="cs-CZ"/>
        </w:rPr>
      </w:pPr>
      <w:r w:rsidRPr="00EC6DC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přihláška do soutěže</w:t>
      </w:r>
    </w:p>
    <w:p w14:paraId="65AFBC1C" w14:textId="77777777" w:rsidR="00271DA0" w:rsidRPr="00EC6DCE" w:rsidRDefault="00271DA0">
      <w:pPr>
        <w:rPr>
          <w:sz w:val="24"/>
          <w:szCs w:val="24"/>
        </w:rPr>
      </w:pPr>
    </w:p>
    <w:sectPr w:rsidR="00271DA0" w:rsidRPr="00EC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3EE1"/>
    <w:multiLevelType w:val="hybridMultilevel"/>
    <w:tmpl w:val="23B42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D0E88"/>
    <w:multiLevelType w:val="hybridMultilevel"/>
    <w:tmpl w:val="97EEFB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D6563"/>
    <w:multiLevelType w:val="hybridMultilevel"/>
    <w:tmpl w:val="51B27CDA"/>
    <w:lvl w:ilvl="0" w:tplc="F1B0A0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C7E0995"/>
    <w:multiLevelType w:val="hybridMultilevel"/>
    <w:tmpl w:val="A664E45C"/>
    <w:lvl w:ilvl="0" w:tplc="0F78B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662D7"/>
    <w:multiLevelType w:val="hybridMultilevel"/>
    <w:tmpl w:val="80EC7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34AAC"/>
    <w:multiLevelType w:val="hybridMultilevel"/>
    <w:tmpl w:val="3A2624CA"/>
    <w:lvl w:ilvl="0" w:tplc="2E06FF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515954">
    <w:abstractNumId w:val="1"/>
  </w:num>
  <w:num w:numId="2" w16cid:durableId="472261610">
    <w:abstractNumId w:val="4"/>
  </w:num>
  <w:num w:numId="3" w16cid:durableId="1087461885">
    <w:abstractNumId w:val="0"/>
  </w:num>
  <w:num w:numId="4" w16cid:durableId="345644777">
    <w:abstractNumId w:val="2"/>
  </w:num>
  <w:num w:numId="5" w16cid:durableId="442726912">
    <w:abstractNumId w:val="5"/>
  </w:num>
  <w:num w:numId="6" w16cid:durableId="463810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A0"/>
    <w:rsid w:val="00031CC8"/>
    <w:rsid w:val="00134438"/>
    <w:rsid w:val="00271DA0"/>
    <w:rsid w:val="002823F8"/>
    <w:rsid w:val="002C44D2"/>
    <w:rsid w:val="002F146F"/>
    <w:rsid w:val="003770BD"/>
    <w:rsid w:val="0045562B"/>
    <w:rsid w:val="00471D1C"/>
    <w:rsid w:val="004D5EC8"/>
    <w:rsid w:val="004F03D8"/>
    <w:rsid w:val="00640B7A"/>
    <w:rsid w:val="006B47AA"/>
    <w:rsid w:val="007C6699"/>
    <w:rsid w:val="007E270F"/>
    <w:rsid w:val="007E43D6"/>
    <w:rsid w:val="00865BED"/>
    <w:rsid w:val="008928DC"/>
    <w:rsid w:val="008F0E70"/>
    <w:rsid w:val="00B811E4"/>
    <w:rsid w:val="00BF3114"/>
    <w:rsid w:val="00CD5F65"/>
    <w:rsid w:val="00CE5801"/>
    <w:rsid w:val="00CF3C6E"/>
    <w:rsid w:val="00E14C10"/>
    <w:rsid w:val="00EC6DCE"/>
    <w:rsid w:val="00F00FF5"/>
    <w:rsid w:val="00F2116C"/>
    <w:rsid w:val="00F24A04"/>
    <w:rsid w:val="00FD0852"/>
    <w:rsid w:val="00FF4FF7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176C"/>
  <w15:chartTrackingRefBased/>
  <w15:docId w15:val="{6D06629F-8E20-4D22-B4A6-2728B640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DA0"/>
  </w:style>
  <w:style w:type="paragraph" w:styleId="Nadpis1">
    <w:name w:val="heading 1"/>
    <w:basedOn w:val="Normln"/>
    <w:next w:val="Normln"/>
    <w:link w:val="Nadpis1Char"/>
    <w:uiPriority w:val="9"/>
    <w:qFormat/>
    <w:rsid w:val="00271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1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1D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1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1D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1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1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1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1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1D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1D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1D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1D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1D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1D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1D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1D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1D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1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1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1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1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1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1D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1D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1D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1D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1D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1DA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71DA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h@handbal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670CF9C4671F48BFB12EE20846DA69" ma:contentTypeVersion="18" ma:contentTypeDescription="Vytvoří nový dokument" ma:contentTypeScope="" ma:versionID="567bf3230f928740d9e5588b34de7990">
  <xsd:schema xmlns:xsd="http://www.w3.org/2001/XMLSchema" xmlns:xs="http://www.w3.org/2001/XMLSchema" xmlns:p="http://schemas.microsoft.com/office/2006/metadata/properties" xmlns:ns2="5fe0dc56-7c09-444b-9a2a-1a2ffe008437" xmlns:ns3="f0a83535-d2b1-4a8a-85a4-829ed42595f6" targetNamespace="http://schemas.microsoft.com/office/2006/metadata/properties" ma:root="true" ma:fieldsID="06b2d0d62f3fab67b5a8bf691e37ce37" ns2:_="" ns3:_="">
    <xsd:import namespace="5fe0dc56-7c09-444b-9a2a-1a2ffe008437"/>
    <xsd:import namespace="f0a83535-d2b1-4a8a-85a4-829ed4259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0dc56-7c09-444b-9a2a-1a2ffe008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e6152adb-75c5-4d5a-a882-8773aef8ff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3535-d2b1-4a8a-85a4-829ed4259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2a62d0-80a8-4f82-8988-cb0bb5901f92}" ma:internalName="TaxCatchAll" ma:showField="CatchAllData" ma:web="f0a83535-d2b1-4a8a-85a4-829ed42595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83535-d2b1-4a8a-85a4-829ed42595f6" xsi:nil="true"/>
    <lcf76f155ced4ddcb4097134ff3c332f xmlns="5fe0dc56-7c09-444b-9a2a-1a2ffe0084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EB12C7-F61A-44D2-A0B3-885915CCF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e0dc56-7c09-444b-9a2a-1a2ffe008437"/>
    <ds:schemaRef ds:uri="f0a83535-d2b1-4a8a-85a4-829ed4259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A9A13-6ADF-4AF7-BBDD-23BBE6EE8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2088F-9416-4B6A-8354-DD30DCD572C2}">
  <ds:schemaRefs>
    <ds:schemaRef ds:uri="http://schemas.microsoft.com/office/2006/metadata/properties"/>
    <ds:schemaRef ds:uri="http://schemas.microsoft.com/office/infopath/2007/PartnerControls"/>
    <ds:schemaRef ds:uri="f0a83535-d2b1-4a8a-85a4-829ed42595f6"/>
    <ds:schemaRef ds:uri="5fe0dc56-7c09-444b-9a2a-1a2ffe0084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688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Kaczkowska</dc:creator>
  <cp:keywords/>
  <dc:description/>
  <cp:lastModifiedBy>Hana Kaczkowska</cp:lastModifiedBy>
  <cp:revision>23</cp:revision>
  <dcterms:created xsi:type="dcterms:W3CDTF">2024-05-05T12:02:00Z</dcterms:created>
  <dcterms:modified xsi:type="dcterms:W3CDTF">2025-02-04T22:15:00Z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0x0101000A670CF9C4671F48BFB12EE20846DA69</vt:lpwstr>
  </property>
</Properties>
</file>